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78F407C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</w:t>
      </w:r>
      <w:r w:rsidR="00F6671C">
        <w:rPr>
          <w:b/>
          <w:i/>
          <w:noProof/>
          <w:sz w:val="28"/>
        </w:rPr>
        <w:t>544</w:t>
      </w:r>
    </w:p>
    <w:p w14:paraId="3A7BAEE1" w14:textId="2DAE4DBA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3DF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F98D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CDC" w:rsidRPr="00500CDC">
        <w:rPr>
          <w:rFonts w:ascii="Arial" w:hAnsi="Arial" w:cs="Arial"/>
          <w:b/>
          <w:sz w:val="22"/>
          <w:szCs w:val="22"/>
        </w:rPr>
        <w:t>SA3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af3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7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782B2BFF" w:rsidR="0090240E" w:rsidRDefault="0090240E" w:rsidP="00F92ADB">
      <w:pPr>
        <w:numPr>
          <w:ilvl w:val="0"/>
          <w:numId w:val="5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From</w:t>
      </w:r>
      <w:r w:rsidR="00854DDC">
        <w:rPr>
          <w:rFonts w:ascii="Arial" w:eastAsia="宋体" w:hAnsi="Arial" w:cs="Arial"/>
          <w:lang w:eastAsia="zh-CN"/>
        </w:rPr>
        <w:t xml:space="preserve"> the</w:t>
      </w:r>
      <w:r>
        <w:rPr>
          <w:rFonts w:ascii="Arial" w:eastAsia="宋体" w:hAnsi="Arial" w:cs="Arial"/>
          <w:lang w:eastAsia="zh-CN"/>
        </w:rPr>
        <w:t xml:space="preserve"> aspect</w:t>
      </w:r>
      <w:r w:rsidR="00854DDC">
        <w:rPr>
          <w:rFonts w:ascii="Arial" w:eastAsia="宋体" w:hAnsi="Arial" w:cs="Arial"/>
          <w:lang w:eastAsia="zh-CN"/>
        </w:rPr>
        <w:t xml:space="preserve"> of privacy</w:t>
      </w:r>
      <w:r>
        <w:rPr>
          <w:rFonts w:ascii="Arial" w:eastAsia="宋体" w:hAnsi="Arial" w:cs="Arial"/>
          <w:lang w:eastAsia="zh-CN"/>
        </w:rPr>
        <w:t xml:space="preserve">, SA3 does not </w:t>
      </w:r>
      <w:r w:rsidR="00854DDC">
        <w:rPr>
          <w:rFonts w:ascii="Arial" w:eastAsia="宋体" w:hAnsi="Arial" w:cs="Arial"/>
          <w:lang w:eastAsia="zh-CN"/>
        </w:rPr>
        <w:t>think</w:t>
      </w:r>
      <w:r>
        <w:rPr>
          <w:rFonts w:ascii="Arial" w:eastAsia="宋体" w:hAnsi="Arial" w:cs="Arial"/>
          <w:lang w:eastAsia="zh-CN"/>
        </w:rPr>
        <w:t xml:space="preserve"> that the privacy requirements for </w:t>
      </w:r>
      <w:r w:rsidR="002870CF">
        <w:rPr>
          <w:rFonts w:ascii="Arial" w:eastAsia="宋体" w:hAnsi="Arial" w:cs="Arial"/>
          <w:lang w:eastAsia="zh-CN"/>
        </w:rPr>
        <w:t>NB-</w:t>
      </w:r>
      <w:r>
        <w:rPr>
          <w:rFonts w:ascii="Arial" w:eastAsia="宋体" w:hAnsi="Arial" w:cs="Arial"/>
          <w:lang w:eastAsia="zh-CN"/>
        </w:rPr>
        <w:t xml:space="preserve">IoT </w:t>
      </w:r>
      <w:r w:rsidR="002870CF">
        <w:rPr>
          <w:rFonts w:ascii="Arial" w:eastAsia="宋体" w:hAnsi="Arial" w:cs="Arial"/>
          <w:lang w:eastAsia="zh-CN"/>
        </w:rPr>
        <w:t xml:space="preserve">UE </w:t>
      </w:r>
      <w:r>
        <w:rPr>
          <w:rFonts w:ascii="Arial" w:eastAsia="宋体" w:hAnsi="Arial" w:cs="Arial"/>
          <w:lang w:eastAsia="zh-CN"/>
        </w:rPr>
        <w:t xml:space="preserve">are </w:t>
      </w:r>
      <w:r w:rsidR="00854DDC">
        <w:rPr>
          <w:rFonts w:ascii="Arial" w:eastAsia="宋体" w:hAnsi="Arial" w:cs="Arial"/>
          <w:lang w:eastAsia="zh-CN"/>
        </w:rPr>
        <w:t>much different from</w:t>
      </w:r>
      <w:r>
        <w:rPr>
          <w:rFonts w:ascii="Arial" w:eastAsia="宋体" w:hAnsi="Arial" w:cs="Arial"/>
          <w:lang w:eastAsia="zh-CN"/>
        </w:rPr>
        <w:t xml:space="preserve"> the privacy requirements </w:t>
      </w:r>
      <w:r w:rsidR="002870CF">
        <w:rPr>
          <w:rFonts w:ascii="Arial" w:eastAsia="宋体" w:hAnsi="Arial" w:cs="Arial"/>
          <w:lang w:eastAsia="zh-CN"/>
        </w:rPr>
        <w:t>for</w:t>
      </w:r>
      <w:r>
        <w:rPr>
          <w:rFonts w:ascii="Arial" w:eastAsia="宋体" w:hAnsi="Arial" w:cs="Arial"/>
          <w:lang w:eastAsia="zh-CN"/>
        </w:rPr>
        <w:t xml:space="preserve"> NR</w:t>
      </w:r>
      <w:r w:rsidR="002870CF">
        <w:rPr>
          <w:rFonts w:ascii="Arial" w:eastAsia="宋体" w:hAnsi="Arial" w:cs="Arial"/>
          <w:lang w:eastAsia="zh-CN"/>
        </w:rPr>
        <w:t xml:space="preserve"> UE</w:t>
      </w:r>
      <w:r w:rsidR="00854DDC">
        <w:rPr>
          <w:rFonts w:ascii="Arial" w:eastAsia="宋体" w:hAnsi="Arial" w:cs="Arial"/>
          <w:lang w:eastAsia="zh-CN"/>
        </w:rPr>
        <w:t>.</w:t>
      </w:r>
      <w:r w:rsidR="00F92ADB">
        <w:rPr>
          <w:rFonts w:ascii="Arial" w:eastAsia="宋体" w:hAnsi="Arial" w:cs="Arial"/>
          <w:lang w:eastAsia="zh-CN"/>
        </w:rPr>
        <w:t xml:space="preserve"> </w:t>
      </w:r>
      <w:r w:rsidR="00F92ADB" w:rsidRPr="00F92ADB">
        <w:rPr>
          <w:rFonts w:ascii="Arial" w:eastAsia="宋体" w:hAnsi="Arial" w:cs="Arial"/>
          <w:lang w:eastAsia="zh-CN"/>
        </w:rPr>
        <w:t>Therefore, the same feedback provided for NR UE (in S3-214360) applies to NB-IoT UE</w:t>
      </w:r>
      <w:r w:rsidR="00854DDC">
        <w:rPr>
          <w:rFonts w:ascii="Arial" w:eastAsia="宋体" w:hAnsi="Arial" w:cs="Arial"/>
          <w:lang w:eastAsia="zh-CN"/>
        </w:rPr>
        <w:t>.</w:t>
      </w:r>
      <w:bookmarkStart w:id="8" w:name="_GoBack"/>
      <w:bookmarkEnd w:id="8"/>
    </w:p>
    <w:p w14:paraId="2A0A9E84" w14:textId="2D8FD31E" w:rsidR="0090240E" w:rsidRPr="00F72112" w:rsidRDefault="00F72112" w:rsidP="00470E55">
      <w:pPr>
        <w:numPr>
          <w:ilvl w:val="0"/>
          <w:numId w:val="5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宋体" w:hAnsi="Arial" w:cs="Arial"/>
          <w:lang w:eastAsia="zh-CN"/>
        </w:rPr>
        <w:t xml:space="preserve">SA3 </w:t>
      </w:r>
      <w:r>
        <w:rPr>
          <w:rFonts w:ascii="Arial" w:eastAsia="宋体" w:hAnsi="Arial" w:cs="Arial"/>
          <w:lang w:eastAsia="zh-CN"/>
        </w:rPr>
        <w:t xml:space="preserve">does not see </w:t>
      </w:r>
      <w:r w:rsidR="002870CF">
        <w:rPr>
          <w:rFonts w:ascii="Arial" w:eastAsia="宋体" w:hAnsi="Arial" w:cs="Arial"/>
          <w:lang w:eastAsia="zh-CN"/>
        </w:rPr>
        <w:t>any potential security concern</w:t>
      </w:r>
      <w:r w:rsidR="0090240E">
        <w:rPr>
          <w:rFonts w:ascii="Arial" w:eastAsia="宋体" w:hAnsi="Arial" w:cs="Arial"/>
          <w:lang w:eastAsia="zh-CN"/>
        </w:rPr>
        <w:t xml:space="preserve"> with </w:t>
      </w:r>
      <w:r>
        <w:rPr>
          <w:rFonts w:ascii="Arial" w:eastAsia="宋体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宋体" w:hAnsi="Arial" w:cs="Arial"/>
          <w:lang w:eastAsia="zh-CN"/>
        </w:rPr>
        <w:t>.</w:t>
      </w:r>
      <w:r w:rsidR="003D3BCF">
        <w:rPr>
          <w:rFonts w:ascii="Arial" w:hAnsi="Arial" w:cs="Arial"/>
          <w:lang w:val="en-US" w:eastAsia="zh-CN"/>
        </w:rPr>
        <w:t xml:space="preserve"> </w:t>
      </w:r>
      <w:r w:rsidR="006A58F5">
        <w:rPr>
          <w:rFonts w:ascii="Arial" w:hAnsi="Arial" w:cs="Arial"/>
          <w:lang w:val="en-US" w:eastAsia="zh-CN"/>
        </w:rPr>
        <w:t>Even after</w:t>
      </w:r>
      <w:r w:rsidR="003D3BCF" w:rsidRPr="003D3BCF">
        <w:rPr>
          <w:rFonts w:ascii="Arial" w:hAnsi="Arial" w:cs="Arial"/>
          <w:lang w:val="en-US" w:eastAsia="zh-CN"/>
        </w:rPr>
        <w:t xml:space="preserve"> NAS security establishment, RAN2 should be aware that user consent </w:t>
      </w:r>
      <w:r w:rsidR="003361D5">
        <w:rPr>
          <w:rFonts w:ascii="Arial" w:hAnsi="Arial" w:cs="Arial"/>
          <w:lang w:val="en-US" w:eastAsia="zh-CN"/>
        </w:rPr>
        <w:t xml:space="preserve">for obtaining UE location information </w:t>
      </w:r>
      <w:r w:rsidR="003D3BCF" w:rsidRPr="003D3BCF">
        <w:rPr>
          <w:rFonts w:ascii="Arial" w:hAnsi="Arial" w:cs="Arial"/>
          <w:lang w:val="en-US" w:eastAsia="zh-CN"/>
        </w:rPr>
        <w:t xml:space="preserve">may also be required </w:t>
      </w:r>
      <w:r w:rsidR="00470E55" w:rsidRPr="00470E55">
        <w:rPr>
          <w:rFonts w:ascii="Arial" w:hAnsi="Arial" w:cs="Arial"/>
          <w:lang w:val="en-US" w:eastAsia="zh-CN"/>
        </w:rPr>
        <w:t xml:space="preserve">depending on </w:t>
      </w:r>
      <w:r w:rsidR="00D74AE2">
        <w:rPr>
          <w:rFonts w:ascii="Arial" w:hAnsi="Arial" w:cs="Arial"/>
          <w:lang w:val="en-US" w:eastAsia="zh-CN"/>
        </w:rPr>
        <w:t xml:space="preserve">regional </w:t>
      </w:r>
      <w:r w:rsidR="00470E55" w:rsidRPr="00470E55">
        <w:rPr>
          <w:rFonts w:ascii="Arial" w:hAnsi="Arial" w:cs="Arial"/>
          <w:lang w:val="en-US" w:eastAsia="zh-CN"/>
        </w:rPr>
        <w:t>regulation and policy</w:t>
      </w:r>
      <w:r w:rsidR="003D3BCF" w:rsidRPr="003D3BCF">
        <w:rPr>
          <w:rFonts w:ascii="Arial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A1E85" w14:textId="77777777" w:rsidR="00596CBD" w:rsidRDefault="00596CBD">
      <w:pPr>
        <w:spacing w:after="0"/>
      </w:pPr>
      <w:r>
        <w:separator/>
      </w:r>
    </w:p>
  </w:endnote>
  <w:endnote w:type="continuationSeparator" w:id="0">
    <w:p w14:paraId="7B3BD593" w14:textId="77777777" w:rsidR="00596CBD" w:rsidRDefault="00596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05BA8" w14:textId="77777777" w:rsidR="00596CBD" w:rsidRDefault="00596CBD">
      <w:pPr>
        <w:spacing w:after="0"/>
      </w:pPr>
      <w:r>
        <w:separator/>
      </w:r>
    </w:p>
  </w:footnote>
  <w:footnote w:type="continuationSeparator" w:id="0">
    <w:p w14:paraId="37165F3D" w14:textId="77777777" w:rsidR="00596CBD" w:rsidRDefault="00596C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6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1F7CC4"/>
    <w:rsid w:val="00220060"/>
    <w:rsid w:val="00226381"/>
    <w:rsid w:val="002473B2"/>
    <w:rsid w:val="002869FE"/>
    <w:rsid w:val="002870CF"/>
    <w:rsid w:val="002A76BB"/>
    <w:rsid w:val="002E01C1"/>
    <w:rsid w:val="002F1940"/>
    <w:rsid w:val="00322204"/>
    <w:rsid w:val="00327635"/>
    <w:rsid w:val="003361D5"/>
    <w:rsid w:val="00383545"/>
    <w:rsid w:val="0038771C"/>
    <w:rsid w:val="003D3BCF"/>
    <w:rsid w:val="004259AC"/>
    <w:rsid w:val="00433500"/>
    <w:rsid w:val="00433F71"/>
    <w:rsid w:val="00440D43"/>
    <w:rsid w:val="00470E55"/>
    <w:rsid w:val="004A0BAD"/>
    <w:rsid w:val="004B1015"/>
    <w:rsid w:val="004E3939"/>
    <w:rsid w:val="00500CDC"/>
    <w:rsid w:val="0050355E"/>
    <w:rsid w:val="00526DDD"/>
    <w:rsid w:val="00565FD8"/>
    <w:rsid w:val="00596CBD"/>
    <w:rsid w:val="006052AD"/>
    <w:rsid w:val="006414A4"/>
    <w:rsid w:val="00687F6D"/>
    <w:rsid w:val="006953CD"/>
    <w:rsid w:val="006A1886"/>
    <w:rsid w:val="006A58F5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8E5A8B"/>
    <w:rsid w:val="0090240E"/>
    <w:rsid w:val="00904248"/>
    <w:rsid w:val="009603F6"/>
    <w:rsid w:val="0099764C"/>
    <w:rsid w:val="009A0E02"/>
    <w:rsid w:val="009A16CA"/>
    <w:rsid w:val="009C7423"/>
    <w:rsid w:val="00A70448"/>
    <w:rsid w:val="00AE1B3E"/>
    <w:rsid w:val="00B11148"/>
    <w:rsid w:val="00B97703"/>
    <w:rsid w:val="00BA3D66"/>
    <w:rsid w:val="00C210F9"/>
    <w:rsid w:val="00C716C0"/>
    <w:rsid w:val="00CF6087"/>
    <w:rsid w:val="00D74AE2"/>
    <w:rsid w:val="00D8404E"/>
    <w:rsid w:val="00D9472C"/>
    <w:rsid w:val="00DC4FF0"/>
    <w:rsid w:val="00E21B29"/>
    <w:rsid w:val="00E2241D"/>
    <w:rsid w:val="00F25496"/>
    <w:rsid w:val="00F57147"/>
    <w:rsid w:val="00F6671C"/>
    <w:rsid w:val="00F667CF"/>
    <w:rsid w:val="00F72112"/>
    <w:rsid w:val="00F803BE"/>
    <w:rsid w:val="00F92ADB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763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763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763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763F"/>
    <w:pPr>
      <w:outlineLvl w:val="5"/>
    </w:pPr>
  </w:style>
  <w:style w:type="paragraph" w:styleId="7">
    <w:name w:val="heading 7"/>
    <w:basedOn w:val="H6"/>
    <w:next w:val="a"/>
    <w:qFormat/>
    <w:rsid w:val="001B763F"/>
    <w:pPr>
      <w:outlineLvl w:val="6"/>
    </w:pPr>
  </w:style>
  <w:style w:type="paragraph" w:styleId="8">
    <w:name w:val="heading 8"/>
    <w:basedOn w:val="1"/>
    <w:next w:val="a"/>
    <w:qFormat/>
    <w:rsid w:val="001B76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76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B763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B763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B763F"/>
    <w:pPr>
      <w:spacing w:before="180"/>
      <w:ind w:left="2693" w:hanging="2693"/>
    </w:pPr>
    <w:rPr>
      <w:b/>
    </w:rPr>
  </w:style>
  <w:style w:type="paragraph" w:styleId="10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B763F"/>
    <w:pPr>
      <w:ind w:left="1701" w:hanging="1701"/>
    </w:pPr>
  </w:style>
  <w:style w:type="paragraph" w:styleId="40">
    <w:name w:val="toc 4"/>
    <w:basedOn w:val="30"/>
    <w:semiHidden/>
    <w:rsid w:val="001B763F"/>
    <w:pPr>
      <w:ind w:left="1418" w:hanging="1418"/>
    </w:pPr>
  </w:style>
  <w:style w:type="paragraph" w:styleId="30">
    <w:name w:val="toc 3"/>
    <w:basedOn w:val="21"/>
    <w:semiHidden/>
    <w:rsid w:val="001B763F"/>
    <w:pPr>
      <w:ind w:left="1134" w:hanging="1134"/>
    </w:pPr>
  </w:style>
  <w:style w:type="paragraph" w:styleId="21">
    <w:name w:val="toc 2"/>
    <w:basedOn w:val="10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763F"/>
    <w:pPr>
      <w:ind w:left="284"/>
    </w:pPr>
  </w:style>
  <w:style w:type="paragraph" w:styleId="11">
    <w:name w:val="index 1"/>
    <w:basedOn w:val="a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B763F"/>
    <w:pPr>
      <w:outlineLvl w:val="9"/>
    </w:pPr>
  </w:style>
  <w:style w:type="paragraph" w:styleId="23">
    <w:name w:val="List Number 2"/>
    <w:basedOn w:val="ae"/>
    <w:semiHidden/>
    <w:rsid w:val="001B763F"/>
    <w:pPr>
      <w:ind w:left="851"/>
    </w:pPr>
  </w:style>
  <w:style w:type="character" w:styleId="af">
    <w:name w:val="footnote reference"/>
    <w:basedOn w:val="a0"/>
    <w:semiHidden/>
    <w:rsid w:val="001B763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a"/>
    <w:rsid w:val="001B763F"/>
    <w:pPr>
      <w:keepLines/>
      <w:ind w:left="1135" w:hanging="851"/>
    </w:pPr>
  </w:style>
  <w:style w:type="paragraph" w:styleId="90">
    <w:name w:val="toc 9"/>
    <w:basedOn w:val="80"/>
    <w:semiHidden/>
    <w:rsid w:val="001B763F"/>
    <w:pPr>
      <w:ind w:left="1418" w:hanging="1418"/>
    </w:pPr>
  </w:style>
  <w:style w:type="paragraph" w:customStyle="1" w:styleId="EX">
    <w:name w:val="EX"/>
    <w:basedOn w:val="a"/>
    <w:rsid w:val="001B763F"/>
    <w:pPr>
      <w:keepLines/>
      <w:ind w:left="1702" w:hanging="1418"/>
    </w:pPr>
  </w:style>
  <w:style w:type="paragraph" w:customStyle="1" w:styleId="FP">
    <w:name w:val="FP"/>
    <w:basedOn w:val="a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60">
    <w:name w:val="toc 6"/>
    <w:basedOn w:val="50"/>
    <w:next w:val="a"/>
    <w:semiHidden/>
    <w:rsid w:val="001B763F"/>
    <w:pPr>
      <w:ind w:left="1985" w:hanging="1985"/>
    </w:pPr>
  </w:style>
  <w:style w:type="paragraph" w:styleId="70">
    <w:name w:val="toc 7"/>
    <w:basedOn w:val="60"/>
    <w:next w:val="a"/>
    <w:semiHidden/>
    <w:rsid w:val="001B763F"/>
    <w:pPr>
      <w:ind w:left="2268" w:hanging="2268"/>
    </w:pPr>
  </w:style>
  <w:style w:type="paragraph" w:styleId="24">
    <w:name w:val="List Bullet 2"/>
    <w:basedOn w:val="af2"/>
    <w:semiHidden/>
    <w:rsid w:val="001B763F"/>
    <w:pPr>
      <w:ind w:left="851"/>
    </w:pPr>
  </w:style>
  <w:style w:type="paragraph" w:styleId="31">
    <w:name w:val="List Bullet 3"/>
    <w:basedOn w:val="24"/>
    <w:semiHidden/>
    <w:rsid w:val="001B763F"/>
    <w:pPr>
      <w:ind w:left="1135"/>
    </w:pPr>
  </w:style>
  <w:style w:type="paragraph" w:styleId="ae">
    <w:name w:val="List Number"/>
    <w:basedOn w:val="a8"/>
    <w:semiHidden/>
    <w:rsid w:val="001B763F"/>
  </w:style>
  <w:style w:type="paragraph" w:customStyle="1" w:styleId="EQ">
    <w:name w:val="EQ"/>
    <w:basedOn w:val="a"/>
    <w:next w:val="a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5"/>
    <w:next w:val="a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a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25">
    <w:name w:val="List 2"/>
    <w:basedOn w:val="a8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B763F"/>
    <w:pPr>
      <w:ind w:left="1135"/>
    </w:pPr>
  </w:style>
  <w:style w:type="paragraph" w:styleId="41">
    <w:name w:val="List 4"/>
    <w:basedOn w:val="32"/>
    <w:semiHidden/>
    <w:rsid w:val="001B763F"/>
    <w:pPr>
      <w:ind w:left="1418"/>
    </w:pPr>
  </w:style>
  <w:style w:type="paragraph" w:styleId="51">
    <w:name w:val="List 5"/>
    <w:basedOn w:val="41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a8">
    <w:name w:val="List"/>
    <w:basedOn w:val="a"/>
    <w:semiHidden/>
    <w:rsid w:val="001B763F"/>
    <w:pPr>
      <w:ind w:left="568" w:hanging="284"/>
    </w:pPr>
  </w:style>
  <w:style w:type="paragraph" w:styleId="af2">
    <w:name w:val="List Bullet"/>
    <w:basedOn w:val="a8"/>
    <w:semiHidden/>
    <w:rsid w:val="001B763F"/>
  </w:style>
  <w:style w:type="paragraph" w:styleId="42">
    <w:name w:val="List Bullet 4"/>
    <w:basedOn w:val="31"/>
    <w:semiHidden/>
    <w:rsid w:val="001B763F"/>
    <w:pPr>
      <w:ind w:left="1418"/>
    </w:pPr>
  </w:style>
  <w:style w:type="paragraph" w:styleId="52">
    <w:name w:val="List Bullet 5"/>
    <w:basedOn w:val="42"/>
    <w:semiHidden/>
    <w:rsid w:val="001B763F"/>
    <w:pPr>
      <w:ind w:left="1702"/>
    </w:pPr>
  </w:style>
  <w:style w:type="paragraph" w:customStyle="1" w:styleId="B2">
    <w:name w:val="B2"/>
    <w:basedOn w:val="25"/>
    <w:rsid w:val="001B763F"/>
  </w:style>
  <w:style w:type="paragraph" w:customStyle="1" w:styleId="B3">
    <w:name w:val="B3"/>
    <w:basedOn w:val="32"/>
    <w:rsid w:val="001B763F"/>
  </w:style>
  <w:style w:type="paragraph" w:customStyle="1" w:styleId="B4">
    <w:name w:val="B4"/>
    <w:basedOn w:val="41"/>
    <w:rsid w:val="001B763F"/>
  </w:style>
  <w:style w:type="paragraph" w:customStyle="1" w:styleId="B5">
    <w:name w:val="B5"/>
    <w:basedOn w:val="51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4">
    <w:name w:val="Revision"/>
    <w:hidden/>
    <w:uiPriority w:val="99"/>
    <w:semiHidden/>
    <w:rsid w:val="0090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mi1</cp:lastModifiedBy>
  <cp:revision>3</cp:revision>
  <cp:lastPrinted>2002-04-23T07:10:00Z</cp:lastPrinted>
  <dcterms:created xsi:type="dcterms:W3CDTF">2022-02-28T07:28:00Z</dcterms:created>
  <dcterms:modified xsi:type="dcterms:W3CDTF">2022-02-28T07:32:00Z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_2015_ms_pID_725343">
    <vt:lpwstr>(2)6iqAFKtYTgbR2n9B2qNfUGrx/Xf3H/W+r7k8tVnusDUTPYPG8NkcFHY8SSVn2OjfDb6DHPsb
qXhyVjcZ7XNSLLCpe9k1w+xkFeAHnVygt9nu2oBaA/K6Kjg2PftW2GHpSXIp6lGZmKW2KfOP
9QUwD9UmN9mk414vkreH8XmWEoxSe2yrFuYc0NheAFF5+tPizeA8qUBSew3qeSe9G0X4lQ1+
/9kseh6jmq8lG9Juqq</vt:lpwstr>
  </property>
  <property fmtid="{D5CDD505-2E9C-101B-9397-08002B2CF9AE}" pid="4" name="_2015_ms_pID_7253431">
    <vt:lpwstr>KZgxhJhj3/UUddS/E7ZTMs5ipf9PEjqeBc7qSVBhCoIFx4Bl4Jjmzg
Hlz9oDCsrYSb1d+UxgePhSvq0lkI4AVrFZgJZLzaQRT+LyZ5YnoQBTMOJfZNBrsguuTNm12a
/WksBbmQeIi7DnzuAv6T/KmYUjp/6CI1vGks5ii2KBuYNRySu3yOeTDcae6CLba6v6jiQ2jN
J1qDL58DKRj+Ektr</vt:lpwstr>
  </property>
</Properties>
</file>